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350"/>
        <w:gridCol w:w="378"/>
        <w:gridCol w:w="1602"/>
        <w:gridCol w:w="1080"/>
        <w:gridCol w:w="1278"/>
        <w:gridCol w:w="432"/>
        <w:gridCol w:w="270"/>
        <w:gridCol w:w="1260"/>
        <w:gridCol w:w="2970"/>
      </w:tblGrid>
      <w:tr w:rsidR="00597D0E" w:rsidRPr="00834147" w14:paraId="6D4FF25F" w14:textId="77777777" w:rsidTr="00687D92">
        <w:tc>
          <w:tcPr>
            <w:tcW w:w="1728" w:type="dxa"/>
            <w:gridSpan w:val="2"/>
            <w:tcBorders>
              <w:top w:val="nil"/>
              <w:left w:val="nil"/>
              <w:bottom w:val="nil"/>
              <w:right w:val="nil"/>
            </w:tcBorders>
          </w:tcPr>
          <w:p w14:paraId="41EB41A4" w14:textId="77777777" w:rsidR="00597D0E" w:rsidRPr="00834147" w:rsidRDefault="00597D0E" w:rsidP="00FC6D88">
            <w:pPr>
              <w:spacing w:before="240"/>
              <w:rPr>
                <w:rFonts w:ascii="Times New Roman" w:hAnsi="Times New Roman" w:cs="Times New Roman"/>
                <w:sz w:val="20"/>
                <w:szCs w:val="20"/>
              </w:rPr>
            </w:pPr>
            <w:r w:rsidRPr="00834147">
              <w:rPr>
                <w:rFonts w:ascii="Times New Roman" w:hAnsi="Times New Roman" w:cs="Times New Roman"/>
                <w:sz w:val="20"/>
                <w:szCs w:val="20"/>
              </w:rPr>
              <w:t>Employee Name:</w:t>
            </w:r>
          </w:p>
        </w:tc>
        <w:tc>
          <w:tcPr>
            <w:tcW w:w="1602" w:type="dxa"/>
            <w:tcBorders>
              <w:top w:val="nil"/>
              <w:left w:val="nil"/>
              <w:bottom w:val="single" w:sz="4" w:space="0" w:color="auto"/>
              <w:right w:val="nil"/>
            </w:tcBorders>
          </w:tcPr>
          <w:p w14:paraId="79420F36" w14:textId="77777777" w:rsidR="00597D0E" w:rsidRPr="00834147" w:rsidRDefault="00597D0E" w:rsidP="00FC6D88">
            <w:pPr>
              <w:spacing w:before="240"/>
              <w:ind w:right="743"/>
              <w:rPr>
                <w:rFonts w:ascii="Times New Roman" w:hAnsi="Times New Roman" w:cs="Times New Roman"/>
                <w:sz w:val="20"/>
                <w:szCs w:val="20"/>
              </w:rPr>
            </w:pPr>
          </w:p>
        </w:tc>
        <w:tc>
          <w:tcPr>
            <w:tcW w:w="2358" w:type="dxa"/>
            <w:gridSpan w:val="2"/>
            <w:tcBorders>
              <w:top w:val="nil"/>
              <w:left w:val="nil"/>
              <w:bottom w:val="single" w:sz="4" w:space="0" w:color="auto"/>
              <w:right w:val="nil"/>
            </w:tcBorders>
          </w:tcPr>
          <w:p w14:paraId="764E7443" w14:textId="77777777" w:rsidR="00597D0E" w:rsidRPr="00834147" w:rsidRDefault="00597D0E" w:rsidP="00FC6D88">
            <w:pPr>
              <w:spacing w:before="240"/>
              <w:rPr>
                <w:rFonts w:ascii="Times New Roman" w:hAnsi="Times New Roman" w:cs="Times New Roman"/>
                <w:sz w:val="20"/>
                <w:szCs w:val="20"/>
              </w:rPr>
            </w:pPr>
          </w:p>
        </w:tc>
        <w:tc>
          <w:tcPr>
            <w:tcW w:w="702" w:type="dxa"/>
            <w:gridSpan w:val="2"/>
            <w:tcBorders>
              <w:top w:val="nil"/>
              <w:left w:val="nil"/>
              <w:bottom w:val="nil"/>
              <w:right w:val="nil"/>
            </w:tcBorders>
          </w:tcPr>
          <w:p w14:paraId="3ACF330A" w14:textId="77777777" w:rsidR="00597D0E" w:rsidRPr="00834147" w:rsidRDefault="00597D0E" w:rsidP="00FC6D88">
            <w:pPr>
              <w:spacing w:before="240"/>
              <w:rPr>
                <w:rFonts w:ascii="Times New Roman" w:hAnsi="Times New Roman" w:cs="Times New Roman"/>
                <w:sz w:val="20"/>
                <w:szCs w:val="20"/>
              </w:rPr>
            </w:pPr>
          </w:p>
        </w:tc>
        <w:tc>
          <w:tcPr>
            <w:tcW w:w="1260" w:type="dxa"/>
            <w:tcBorders>
              <w:top w:val="nil"/>
              <w:left w:val="nil"/>
              <w:bottom w:val="nil"/>
              <w:right w:val="nil"/>
            </w:tcBorders>
          </w:tcPr>
          <w:p w14:paraId="39E5D47C" w14:textId="77777777" w:rsidR="00597D0E" w:rsidRPr="00834147" w:rsidRDefault="00597D0E" w:rsidP="00FC6D88">
            <w:pPr>
              <w:spacing w:before="240"/>
              <w:rPr>
                <w:rFonts w:ascii="Times New Roman" w:hAnsi="Times New Roman" w:cs="Times New Roman"/>
                <w:sz w:val="20"/>
                <w:szCs w:val="20"/>
              </w:rPr>
            </w:pPr>
            <w:r w:rsidRPr="00834147">
              <w:rPr>
                <w:rFonts w:ascii="Times New Roman" w:hAnsi="Times New Roman" w:cs="Times New Roman"/>
                <w:sz w:val="20"/>
                <w:szCs w:val="20"/>
              </w:rPr>
              <w:t xml:space="preserve">Status:      </w:t>
            </w:r>
          </w:p>
        </w:tc>
        <w:tc>
          <w:tcPr>
            <w:tcW w:w="2970" w:type="dxa"/>
            <w:tcBorders>
              <w:top w:val="nil"/>
              <w:left w:val="nil"/>
              <w:bottom w:val="single" w:sz="4" w:space="0" w:color="auto"/>
              <w:right w:val="nil"/>
            </w:tcBorders>
          </w:tcPr>
          <w:p w14:paraId="41156852" w14:textId="17916769" w:rsidR="00597D0E" w:rsidRPr="00834147" w:rsidRDefault="00597D0E" w:rsidP="00FC6D88">
            <w:pPr>
              <w:spacing w:before="240"/>
              <w:rPr>
                <w:rFonts w:ascii="Times New Roman" w:hAnsi="Times New Roman" w:cs="Times New Roman"/>
                <w:sz w:val="20"/>
                <w:szCs w:val="20"/>
              </w:rPr>
            </w:pPr>
          </w:p>
        </w:tc>
      </w:tr>
      <w:tr w:rsidR="00597D0E" w:rsidRPr="00834147" w14:paraId="16BF967C" w14:textId="77777777" w:rsidTr="00687D92">
        <w:tc>
          <w:tcPr>
            <w:tcW w:w="1350" w:type="dxa"/>
            <w:tcBorders>
              <w:top w:val="nil"/>
              <w:left w:val="nil"/>
              <w:bottom w:val="nil"/>
              <w:right w:val="nil"/>
            </w:tcBorders>
          </w:tcPr>
          <w:p w14:paraId="2F120586" w14:textId="77777777" w:rsidR="00597D0E" w:rsidRPr="00834147" w:rsidRDefault="00597D0E" w:rsidP="00FC6D88">
            <w:pPr>
              <w:spacing w:before="240"/>
              <w:rPr>
                <w:rFonts w:ascii="Times New Roman" w:hAnsi="Times New Roman" w:cs="Times New Roman"/>
                <w:sz w:val="20"/>
                <w:szCs w:val="20"/>
              </w:rPr>
            </w:pPr>
            <w:r w:rsidRPr="00834147">
              <w:rPr>
                <w:rFonts w:ascii="Times New Roman" w:hAnsi="Times New Roman" w:cs="Times New Roman"/>
                <w:sz w:val="20"/>
                <w:szCs w:val="20"/>
              </w:rPr>
              <w:t>Department:</w:t>
            </w:r>
          </w:p>
        </w:tc>
        <w:tc>
          <w:tcPr>
            <w:tcW w:w="1980" w:type="dxa"/>
            <w:gridSpan w:val="2"/>
            <w:tcBorders>
              <w:top w:val="nil"/>
              <w:left w:val="nil"/>
              <w:bottom w:val="single" w:sz="4" w:space="0" w:color="auto"/>
              <w:right w:val="nil"/>
            </w:tcBorders>
          </w:tcPr>
          <w:p w14:paraId="616AA571" w14:textId="6AC4B645" w:rsidR="00597D0E" w:rsidRPr="00834147" w:rsidRDefault="00597D0E" w:rsidP="00FC6D88">
            <w:pPr>
              <w:spacing w:before="240"/>
              <w:ind w:right="24"/>
              <w:rPr>
                <w:rFonts w:ascii="Times New Roman" w:hAnsi="Times New Roman" w:cs="Times New Roman"/>
                <w:sz w:val="20"/>
                <w:szCs w:val="20"/>
              </w:rPr>
            </w:pPr>
          </w:p>
        </w:tc>
        <w:tc>
          <w:tcPr>
            <w:tcW w:w="1080" w:type="dxa"/>
            <w:tcBorders>
              <w:top w:val="nil"/>
              <w:left w:val="nil"/>
              <w:bottom w:val="nil"/>
              <w:right w:val="nil"/>
            </w:tcBorders>
          </w:tcPr>
          <w:p w14:paraId="5359CFFE" w14:textId="77777777" w:rsidR="00597D0E" w:rsidRPr="00834147" w:rsidRDefault="00597D0E" w:rsidP="00FC6D88">
            <w:pPr>
              <w:spacing w:before="240"/>
              <w:rPr>
                <w:rFonts w:ascii="Times New Roman" w:hAnsi="Times New Roman" w:cs="Times New Roman"/>
                <w:sz w:val="20"/>
                <w:szCs w:val="20"/>
              </w:rPr>
            </w:pPr>
            <w:r w:rsidRPr="00834147">
              <w:rPr>
                <w:rFonts w:ascii="Times New Roman" w:hAnsi="Times New Roman" w:cs="Times New Roman"/>
                <w:sz w:val="20"/>
                <w:szCs w:val="20"/>
              </w:rPr>
              <w:t>Location:</w:t>
            </w:r>
          </w:p>
        </w:tc>
        <w:tc>
          <w:tcPr>
            <w:tcW w:w="1710" w:type="dxa"/>
            <w:gridSpan w:val="2"/>
            <w:tcBorders>
              <w:top w:val="single" w:sz="4" w:space="0" w:color="auto"/>
              <w:left w:val="nil"/>
              <w:bottom w:val="single" w:sz="4" w:space="0" w:color="auto"/>
            </w:tcBorders>
          </w:tcPr>
          <w:p w14:paraId="378D2B5A" w14:textId="77777777" w:rsidR="00597D0E" w:rsidRPr="00834147" w:rsidRDefault="00597D0E" w:rsidP="00FC6D88">
            <w:pPr>
              <w:spacing w:before="240"/>
              <w:rPr>
                <w:rFonts w:ascii="Times New Roman" w:hAnsi="Times New Roman" w:cs="Times New Roman"/>
                <w:sz w:val="20"/>
                <w:szCs w:val="20"/>
              </w:rPr>
            </w:pPr>
            <w:r w:rsidRPr="00834147">
              <w:rPr>
                <w:rFonts w:ascii="Times New Roman" w:hAnsi="Times New Roman" w:cs="Times New Roman"/>
                <w:sz w:val="20"/>
                <w:szCs w:val="20"/>
              </w:rPr>
              <w:t>Main Campus</w:t>
            </w:r>
          </w:p>
        </w:tc>
        <w:tc>
          <w:tcPr>
            <w:tcW w:w="270" w:type="dxa"/>
            <w:tcBorders>
              <w:top w:val="nil"/>
              <w:bottom w:val="nil"/>
              <w:right w:val="nil"/>
            </w:tcBorders>
          </w:tcPr>
          <w:p w14:paraId="3DC4DAA3" w14:textId="77777777" w:rsidR="00597D0E" w:rsidRPr="00834147" w:rsidRDefault="00597D0E" w:rsidP="00FC6D88">
            <w:pPr>
              <w:spacing w:before="240"/>
              <w:rPr>
                <w:rFonts w:ascii="Times New Roman" w:hAnsi="Times New Roman" w:cs="Times New Roman"/>
                <w:sz w:val="20"/>
                <w:szCs w:val="20"/>
              </w:rPr>
            </w:pPr>
          </w:p>
        </w:tc>
        <w:tc>
          <w:tcPr>
            <w:tcW w:w="1260" w:type="dxa"/>
            <w:tcBorders>
              <w:top w:val="nil"/>
              <w:left w:val="nil"/>
              <w:bottom w:val="nil"/>
              <w:right w:val="nil"/>
            </w:tcBorders>
          </w:tcPr>
          <w:p w14:paraId="440468DF" w14:textId="77777777" w:rsidR="00597D0E" w:rsidRPr="00834147" w:rsidRDefault="00597D0E" w:rsidP="00FC6D88">
            <w:pPr>
              <w:spacing w:before="240"/>
              <w:rPr>
                <w:rFonts w:ascii="Times New Roman" w:hAnsi="Times New Roman" w:cs="Times New Roman"/>
                <w:sz w:val="20"/>
                <w:szCs w:val="20"/>
              </w:rPr>
            </w:pPr>
            <w:r w:rsidRPr="00834147">
              <w:rPr>
                <w:rFonts w:ascii="Times New Roman" w:hAnsi="Times New Roman" w:cs="Times New Roman"/>
                <w:sz w:val="20"/>
                <w:szCs w:val="20"/>
              </w:rPr>
              <w:t>Reports to:</w:t>
            </w:r>
          </w:p>
        </w:tc>
        <w:tc>
          <w:tcPr>
            <w:tcW w:w="2970" w:type="dxa"/>
            <w:tcBorders>
              <w:top w:val="nil"/>
              <w:left w:val="nil"/>
              <w:bottom w:val="single" w:sz="4" w:space="0" w:color="auto"/>
              <w:right w:val="nil"/>
            </w:tcBorders>
          </w:tcPr>
          <w:p w14:paraId="7837FBB0" w14:textId="4038E1AA" w:rsidR="00597D0E" w:rsidRPr="00834147" w:rsidRDefault="00597D0E" w:rsidP="00FC6D88">
            <w:pPr>
              <w:spacing w:before="240"/>
              <w:rPr>
                <w:rFonts w:ascii="Times New Roman" w:hAnsi="Times New Roman" w:cs="Times New Roman"/>
                <w:sz w:val="20"/>
                <w:szCs w:val="20"/>
              </w:rPr>
            </w:pPr>
          </w:p>
        </w:tc>
      </w:tr>
    </w:tbl>
    <w:p w14:paraId="20C7F3CB" w14:textId="350DF7B4" w:rsidR="007E36ED" w:rsidRPr="00834147" w:rsidRDefault="007E36ED" w:rsidP="00BE15A9">
      <w:pPr>
        <w:rPr>
          <w:rFonts w:ascii="Times New Roman" w:hAnsi="Times New Roman" w:cs="Times New Roman"/>
        </w:rPr>
      </w:pPr>
    </w:p>
    <w:p w14:paraId="2F5C6AF3" w14:textId="599C9497" w:rsidR="00713A2B" w:rsidRDefault="00FA158B" w:rsidP="00004EC0">
      <w:pPr>
        <w:spacing w:after="0"/>
        <w:rPr>
          <w:rFonts w:ascii="Times New Roman" w:hAnsi="Times New Roman" w:cs="Times New Roman"/>
          <w:b/>
          <w:sz w:val="24"/>
          <w:szCs w:val="24"/>
        </w:rPr>
      </w:pPr>
      <w:r>
        <w:rPr>
          <w:rFonts w:ascii="Times New Roman" w:hAnsi="Times New Roman" w:cs="Times New Roman"/>
          <w:b/>
          <w:sz w:val="24"/>
          <w:szCs w:val="24"/>
        </w:rPr>
        <w:t>JOB SUMMARY</w:t>
      </w:r>
    </w:p>
    <w:p w14:paraId="3DD232E8" w14:textId="77777777" w:rsidR="00713A2B" w:rsidRPr="00834147" w:rsidRDefault="00713A2B" w:rsidP="00004EC0">
      <w:pPr>
        <w:spacing w:after="0"/>
        <w:rPr>
          <w:rFonts w:ascii="Times New Roman" w:hAnsi="Times New Roman" w:cs="Times New Roman"/>
          <w:b/>
          <w:sz w:val="24"/>
          <w:szCs w:val="24"/>
        </w:rPr>
      </w:pPr>
    </w:p>
    <w:p w14:paraId="7CE114CD" w14:textId="3618023A" w:rsidR="0012642C" w:rsidRPr="00834147" w:rsidRDefault="001C7710" w:rsidP="00004EC0">
      <w:pPr>
        <w:spacing w:after="0"/>
        <w:rPr>
          <w:rFonts w:ascii="Times New Roman" w:hAnsi="Times New Roman" w:cs="Times New Roman"/>
          <w:b/>
          <w:sz w:val="24"/>
          <w:szCs w:val="24"/>
        </w:rPr>
      </w:pPr>
      <w:r w:rsidRPr="00834147">
        <w:rPr>
          <w:rFonts w:ascii="Times New Roman" w:hAnsi="Times New Roman" w:cs="Times New Roman"/>
          <w:b/>
          <w:sz w:val="24"/>
          <w:szCs w:val="24"/>
        </w:rPr>
        <w:t>ESSENTIAL DUTIES AND</w:t>
      </w:r>
      <w:r w:rsidR="0012642C" w:rsidRPr="00834147">
        <w:rPr>
          <w:rFonts w:ascii="Times New Roman" w:hAnsi="Times New Roman" w:cs="Times New Roman"/>
          <w:b/>
          <w:sz w:val="24"/>
          <w:szCs w:val="24"/>
        </w:rPr>
        <w:t xml:space="preserve"> RESPONSIB</w:t>
      </w:r>
      <w:r w:rsidR="00672B97" w:rsidRPr="00834147">
        <w:rPr>
          <w:rFonts w:ascii="Times New Roman" w:hAnsi="Times New Roman" w:cs="Times New Roman"/>
          <w:b/>
          <w:sz w:val="24"/>
          <w:szCs w:val="24"/>
        </w:rPr>
        <w:t>I</w:t>
      </w:r>
      <w:r w:rsidR="0012642C" w:rsidRPr="00834147">
        <w:rPr>
          <w:rFonts w:ascii="Times New Roman" w:hAnsi="Times New Roman" w:cs="Times New Roman"/>
          <w:b/>
          <w:sz w:val="24"/>
          <w:szCs w:val="24"/>
        </w:rPr>
        <w:t>LITIES</w:t>
      </w:r>
    </w:p>
    <w:p w14:paraId="1AF39D4C" w14:textId="0EE994C6" w:rsidR="00713A2B" w:rsidRPr="00D10532" w:rsidRDefault="00D10532" w:rsidP="00D10532">
      <w:pPr>
        <w:rPr>
          <w:rFonts w:ascii="Times New Roman" w:hAnsi="Times New Roman" w:cs="Times New Roman"/>
          <w:bCs/>
          <w:sz w:val="24"/>
          <w:szCs w:val="24"/>
        </w:rPr>
      </w:pPr>
      <w:r w:rsidRPr="00D10532">
        <w:rPr>
          <w:rFonts w:ascii="Times New Roman" w:hAnsi="Times New Roman" w:cs="Times New Roman"/>
          <w:sz w:val="24"/>
          <w:szCs w:val="24"/>
        </w:rPr>
        <w:t xml:space="preserve">To perform the job successfully, an individual must be able to satisfactorily perform each essential duty.  The requirements listed below are representative of the knowledge, skill, and/or ability required to perform the position description satisfactorily. </w:t>
      </w:r>
      <w:r w:rsidRPr="00D10532">
        <w:rPr>
          <w:rFonts w:ascii="Times New Roman" w:hAnsi="Times New Roman" w:cs="Times New Roman"/>
          <w:bCs/>
          <w:sz w:val="24"/>
          <w:szCs w:val="24"/>
        </w:rPr>
        <w:t>Reasonable accommodations may be made to enable individuals with disabilities to perform the essential functions.</w:t>
      </w:r>
    </w:p>
    <w:p w14:paraId="6FF871F1" w14:textId="49413F47" w:rsidR="007C22CD" w:rsidRPr="00834147" w:rsidRDefault="0012642C" w:rsidP="007C22CD">
      <w:pPr>
        <w:spacing w:after="0"/>
        <w:rPr>
          <w:rFonts w:ascii="Times New Roman" w:hAnsi="Times New Roman" w:cs="Times New Roman"/>
          <w:b/>
          <w:sz w:val="24"/>
          <w:szCs w:val="24"/>
        </w:rPr>
      </w:pPr>
      <w:r w:rsidRPr="00834147">
        <w:rPr>
          <w:rFonts w:ascii="Times New Roman" w:hAnsi="Times New Roman" w:cs="Times New Roman"/>
          <w:b/>
          <w:sz w:val="24"/>
          <w:szCs w:val="24"/>
        </w:rPr>
        <w:t>N</w:t>
      </w:r>
      <w:r w:rsidR="00E76B57" w:rsidRPr="00834147">
        <w:rPr>
          <w:rFonts w:ascii="Times New Roman" w:hAnsi="Times New Roman" w:cs="Times New Roman"/>
          <w:b/>
          <w:sz w:val="24"/>
          <w:szCs w:val="24"/>
        </w:rPr>
        <w:t xml:space="preserve">ON-ESSENTIAL DUTIES AND </w:t>
      </w:r>
      <w:r w:rsidRPr="00834147">
        <w:rPr>
          <w:rFonts w:ascii="Times New Roman" w:hAnsi="Times New Roman" w:cs="Times New Roman"/>
          <w:b/>
          <w:sz w:val="24"/>
          <w:szCs w:val="24"/>
        </w:rPr>
        <w:t>RESPONSIB</w:t>
      </w:r>
      <w:r w:rsidR="00A417D9" w:rsidRPr="00834147">
        <w:rPr>
          <w:rFonts w:ascii="Times New Roman" w:hAnsi="Times New Roman" w:cs="Times New Roman"/>
          <w:b/>
          <w:sz w:val="24"/>
          <w:szCs w:val="24"/>
        </w:rPr>
        <w:t>I</w:t>
      </w:r>
      <w:r w:rsidRPr="00834147">
        <w:rPr>
          <w:rFonts w:ascii="Times New Roman" w:hAnsi="Times New Roman" w:cs="Times New Roman"/>
          <w:b/>
          <w:sz w:val="24"/>
          <w:szCs w:val="24"/>
        </w:rPr>
        <w:t>LITIES</w:t>
      </w:r>
    </w:p>
    <w:p w14:paraId="15958A8D" w14:textId="1BC996DA" w:rsidR="00834147" w:rsidRPr="00834147" w:rsidRDefault="00744FC9" w:rsidP="00834147">
      <w:pPr>
        <w:pStyle w:val="ListParagraph"/>
        <w:numPr>
          <w:ilvl w:val="0"/>
          <w:numId w:val="1"/>
        </w:numPr>
        <w:rPr>
          <w:rFonts w:ascii="Times New Roman" w:hAnsi="Times New Roman" w:cs="Times New Roman"/>
          <w:sz w:val="24"/>
          <w:szCs w:val="24"/>
        </w:rPr>
      </w:pPr>
      <w:r w:rsidRPr="00834147">
        <w:rPr>
          <w:rFonts w:ascii="Times New Roman" w:hAnsi="Times New Roman" w:cs="Times New Roman"/>
          <w:sz w:val="24"/>
          <w:szCs w:val="24"/>
        </w:rPr>
        <w:t>Other duties as assigned.</w:t>
      </w:r>
    </w:p>
    <w:p w14:paraId="074E9FF5" w14:textId="32333788" w:rsidR="007272E9" w:rsidRPr="00834147" w:rsidRDefault="005D232D" w:rsidP="000E09C5">
      <w:pPr>
        <w:spacing w:after="0"/>
        <w:rPr>
          <w:rFonts w:ascii="Times New Roman" w:hAnsi="Times New Roman" w:cs="Times New Roman"/>
          <w:b/>
          <w:sz w:val="24"/>
          <w:szCs w:val="24"/>
        </w:rPr>
      </w:pPr>
      <w:r w:rsidRPr="00834147">
        <w:rPr>
          <w:rFonts w:ascii="Times New Roman" w:hAnsi="Times New Roman" w:cs="Times New Roman"/>
          <w:b/>
          <w:sz w:val="24"/>
          <w:szCs w:val="24"/>
        </w:rPr>
        <w:t>EDUCATION</w:t>
      </w:r>
      <w:r w:rsidR="00834147" w:rsidRPr="00834147">
        <w:rPr>
          <w:rFonts w:ascii="Times New Roman" w:hAnsi="Times New Roman" w:cs="Times New Roman"/>
          <w:b/>
          <w:sz w:val="24"/>
          <w:szCs w:val="24"/>
        </w:rPr>
        <w:t xml:space="preserve"> </w:t>
      </w:r>
      <w:r w:rsidR="005B2135">
        <w:rPr>
          <w:rFonts w:ascii="Times New Roman" w:hAnsi="Times New Roman" w:cs="Times New Roman"/>
          <w:b/>
          <w:sz w:val="24"/>
          <w:szCs w:val="24"/>
        </w:rPr>
        <w:t>AND EXPERIENCE</w:t>
      </w:r>
    </w:p>
    <w:p w14:paraId="0153607D" w14:textId="77777777" w:rsidR="00AF065D" w:rsidRPr="00834147" w:rsidRDefault="00AF065D" w:rsidP="000F67E5">
      <w:pPr>
        <w:spacing w:after="0" w:line="240" w:lineRule="auto"/>
        <w:rPr>
          <w:rFonts w:ascii="Times New Roman" w:hAnsi="Times New Roman" w:cs="Times New Roman"/>
          <w:sz w:val="20"/>
          <w:szCs w:val="20"/>
        </w:rPr>
      </w:pPr>
    </w:p>
    <w:p w14:paraId="76A95028" w14:textId="77777777" w:rsidR="000E09C5" w:rsidRPr="00834147" w:rsidRDefault="000E09C5" w:rsidP="000E09C5">
      <w:pPr>
        <w:spacing w:after="0"/>
        <w:rPr>
          <w:rFonts w:ascii="Times New Roman" w:hAnsi="Times New Roman" w:cs="Times New Roman"/>
          <w:b/>
          <w:sz w:val="24"/>
          <w:szCs w:val="24"/>
        </w:rPr>
      </w:pPr>
      <w:r w:rsidRPr="00834147">
        <w:rPr>
          <w:rFonts w:ascii="Times New Roman" w:hAnsi="Times New Roman" w:cs="Times New Roman"/>
          <w:b/>
          <w:sz w:val="24"/>
          <w:szCs w:val="24"/>
        </w:rPr>
        <w:t>PHYSICAL DEMANDS AND WORKING CONDITIONS</w:t>
      </w:r>
    </w:p>
    <w:p w14:paraId="3293D491" w14:textId="2F2AAFBE" w:rsidR="00685957" w:rsidRDefault="00685957" w:rsidP="0012642C">
      <w:pPr>
        <w:rPr>
          <w:rFonts w:asciiTheme="majorHAnsi" w:hAnsiTheme="majorHAns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987"/>
        <w:gridCol w:w="423"/>
        <w:gridCol w:w="971"/>
        <w:gridCol w:w="2899"/>
      </w:tblGrid>
      <w:tr w:rsidR="005B2135" w:rsidRPr="003844FB" w14:paraId="0AB682DC" w14:textId="77777777" w:rsidTr="00FC6D88">
        <w:tc>
          <w:tcPr>
            <w:tcW w:w="1980" w:type="dxa"/>
          </w:tcPr>
          <w:p w14:paraId="35C46B89" w14:textId="77777777" w:rsidR="005B2135" w:rsidRPr="00ED2512" w:rsidRDefault="005B2135" w:rsidP="00FC6D88">
            <w:pPr>
              <w:rPr>
                <w:rFonts w:ascii="Times New Roman" w:hAnsi="Times New Roman" w:cs="Times New Roman"/>
                <w:sz w:val="24"/>
                <w:szCs w:val="24"/>
              </w:rPr>
            </w:pPr>
            <w:r w:rsidRPr="00ED2512">
              <w:rPr>
                <w:rFonts w:ascii="Times New Roman" w:hAnsi="Times New Roman" w:cs="Times New Roman"/>
                <w:sz w:val="24"/>
                <w:szCs w:val="24"/>
              </w:rPr>
              <w:t xml:space="preserve">Employee Signature:  </w:t>
            </w:r>
          </w:p>
        </w:tc>
        <w:tc>
          <w:tcPr>
            <w:tcW w:w="3987" w:type="dxa"/>
            <w:tcBorders>
              <w:bottom w:val="single" w:sz="4" w:space="0" w:color="auto"/>
            </w:tcBorders>
          </w:tcPr>
          <w:p w14:paraId="4B5E2FDD" w14:textId="77777777" w:rsidR="005B2135" w:rsidRPr="00ED2512" w:rsidRDefault="005B2135" w:rsidP="00FC6D88">
            <w:pPr>
              <w:rPr>
                <w:rFonts w:ascii="Times New Roman" w:hAnsi="Times New Roman" w:cs="Times New Roman"/>
                <w:sz w:val="24"/>
                <w:szCs w:val="24"/>
              </w:rPr>
            </w:pPr>
          </w:p>
        </w:tc>
        <w:tc>
          <w:tcPr>
            <w:tcW w:w="423" w:type="dxa"/>
          </w:tcPr>
          <w:p w14:paraId="775EFF35" w14:textId="77777777" w:rsidR="005B2135" w:rsidRPr="00ED2512" w:rsidRDefault="005B2135" w:rsidP="00FC6D88">
            <w:pPr>
              <w:rPr>
                <w:rFonts w:ascii="Times New Roman" w:hAnsi="Times New Roman" w:cs="Times New Roman"/>
                <w:sz w:val="24"/>
                <w:szCs w:val="24"/>
              </w:rPr>
            </w:pPr>
          </w:p>
        </w:tc>
        <w:tc>
          <w:tcPr>
            <w:tcW w:w="971" w:type="dxa"/>
          </w:tcPr>
          <w:p w14:paraId="127190DD" w14:textId="77777777" w:rsidR="005B2135" w:rsidRPr="00ED2512" w:rsidRDefault="005B2135" w:rsidP="00FC6D88">
            <w:pPr>
              <w:rPr>
                <w:rFonts w:ascii="Times New Roman" w:hAnsi="Times New Roman" w:cs="Times New Roman"/>
                <w:sz w:val="24"/>
                <w:szCs w:val="24"/>
              </w:rPr>
            </w:pPr>
            <w:r w:rsidRPr="00ED2512">
              <w:rPr>
                <w:rFonts w:ascii="Times New Roman" w:hAnsi="Times New Roman" w:cs="Times New Roman"/>
                <w:sz w:val="24"/>
                <w:szCs w:val="24"/>
              </w:rPr>
              <w:t>Date:</w:t>
            </w:r>
          </w:p>
        </w:tc>
        <w:tc>
          <w:tcPr>
            <w:tcW w:w="2899" w:type="dxa"/>
            <w:tcBorders>
              <w:bottom w:val="single" w:sz="4" w:space="0" w:color="auto"/>
            </w:tcBorders>
          </w:tcPr>
          <w:p w14:paraId="29CF2476" w14:textId="77777777" w:rsidR="005B2135" w:rsidRPr="00ED2512" w:rsidRDefault="005B2135" w:rsidP="00FC6D88">
            <w:pPr>
              <w:rPr>
                <w:rFonts w:ascii="Times New Roman" w:hAnsi="Times New Roman" w:cs="Times New Roman"/>
                <w:sz w:val="24"/>
                <w:szCs w:val="24"/>
              </w:rPr>
            </w:pPr>
          </w:p>
        </w:tc>
      </w:tr>
      <w:tr w:rsidR="005B2135" w:rsidRPr="003844FB" w14:paraId="5E0D70A2" w14:textId="77777777" w:rsidTr="00FC6D88">
        <w:tc>
          <w:tcPr>
            <w:tcW w:w="1980" w:type="dxa"/>
          </w:tcPr>
          <w:p w14:paraId="16C6EA0C" w14:textId="77777777" w:rsidR="005B2135" w:rsidRPr="00ED2512" w:rsidRDefault="005B2135" w:rsidP="00FC6D88">
            <w:pPr>
              <w:rPr>
                <w:rFonts w:ascii="Times New Roman" w:hAnsi="Times New Roman" w:cs="Times New Roman"/>
                <w:sz w:val="24"/>
                <w:szCs w:val="24"/>
              </w:rPr>
            </w:pPr>
          </w:p>
        </w:tc>
        <w:tc>
          <w:tcPr>
            <w:tcW w:w="3987" w:type="dxa"/>
            <w:tcBorders>
              <w:top w:val="single" w:sz="4" w:space="0" w:color="auto"/>
            </w:tcBorders>
          </w:tcPr>
          <w:p w14:paraId="680D83B5" w14:textId="77777777" w:rsidR="005B2135" w:rsidRPr="00ED2512" w:rsidRDefault="005B2135" w:rsidP="00FC6D88">
            <w:pPr>
              <w:rPr>
                <w:rFonts w:ascii="Times New Roman" w:hAnsi="Times New Roman" w:cs="Times New Roman"/>
                <w:sz w:val="24"/>
                <w:szCs w:val="24"/>
              </w:rPr>
            </w:pPr>
          </w:p>
        </w:tc>
        <w:tc>
          <w:tcPr>
            <w:tcW w:w="423" w:type="dxa"/>
          </w:tcPr>
          <w:p w14:paraId="69829D2E" w14:textId="77777777" w:rsidR="005B2135" w:rsidRPr="00ED2512" w:rsidRDefault="005B2135" w:rsidP="00FC6D88">
            <w:pPr>
              <w:rPr>
                <w:rFonts w:ascii="Times New Roman" w:hAnsi="Times New Roman" w:cs="Times New Roman"/>
                <w:sz w:val="24"/>
                <w:szCs w:val="24"/>
              </w:rPr>
            </w:pPr>
          </w:p>
        </w:tc>
        <w:tc>
          <w:tcPr>
            <w:tcW w:w="971" w:type="dxa"/>
          </w:tcPr>
          <w:p w14:paraId="52D4D32A" w14:textId="77777777" w:rsidR="005B2135" w:rsidRPr="00ED2512" w:rsidRDefault="005B2135" w:rsidP="00FC6D88">
            <w:pPr>
              <w:rPr>
                <w:rFonts w:ascii="Times New Roman" w:hAnsi="Times New Roman" w:cs="Times New Roman"/>
                <w:sz w:val="24"/>
                <w:szCs w:val="24"/>
              </w:rPr>
            </w:pPr>
          </w:p>
        </w:tc>
        <w:tc>
          <w:tcPr>
            <w:tcW w:w="2899" w:type="dxa"/>
            <w:tcBorders>
              <w:top w:val="single" w:sz="4" w:space="0" w:color="auto"/>
            </w:tcBorders>
          </w:tcPr>
          <w:p w14:paraId="674900D3" w14:textId="77777777" w:rsidR="005B2135" w:rsidRDefault="005B2135" w:rsidP="00FC6D88">
            <w:pPr>
              <w:rPr>
                <w:rFonts w:ascii="Times New Roman" w:hAnsi="Times New Roman" w:cs="Times New Roman"/>
                <w:sz w:val="24"/>
                <w:szCs w:val="24"/>
              </w:rPr>
            </w:pPr>
            <w:r w:rsidRPr="00ED2512">
              <w:rPr>
                <w:rFonts w:ascii="Times New Roman" w:hAnsi="Times New Roman" w:cs="Times New Roman"/>
                <w:sz w:val="24"/>
                <w:szCs w:val="24"/>
              </w:rPr>
              <w:t>MM/DD/YY</w:t>
            </w:r>
          </w:p>
          <w:p w14:paraId="49B5C9D9" w14:textId="32D66E0F" w:rsidR="00513B83" w:rsidRPr="00ED2512" w:rsidRDefault="00513B83" w:rsidP="00FC6D88">
            <w:pPr>
              <w:rPr>
                <w:rFonts w:ascii="Times New Roman" w:hAnsi="Times New Roman" w:cs="Times New Roman"/>
                <w:sz w:val="24"/>
                <w:szCs w:val="24"/>
              </w:rPr>
            </w:pPr>
          </w:p>
        </w:tc>
      </w:tr>
    </w:tbl>
    <w:p w14:paraId="33E9A0C8" w14:textId="77777777" w:rsidR="00284E50" w:rsidRPr="00F2536C" w:rsidRDefault="00284E50" w:rsidP="00284E50">
      <w:pPr>
        <w:rPr>
          <w:sz w:val="16"/>
        </w:rPr>
      </w:pPr>
      <w:r w:rsidRPr="00F2536C">
        <w:rPr>
          <w:sz w:val="16"/>
        </w:rPr>
        <w:t>It is the policy of Klamath Community College to provide equal employment opportunities without regard to race, color, religion, sex, national origin, age, disability, marital status, veteran status, sexual orientation, genetic information or any other protected characteristic under applicable law.</w:t>
      </w:r>
    </w:p>
    <w:p w14:paraId="13A4D678" w14:textId="76B19483" w:rsidR="00513B83" w:rsidRDefault="00513B83" w:rsidP="0012642C">
      <w:pPr>
        <w:rPr>
          <w:rFonts w:asciiTheme="majorHAnsi" w:hAnsiTheme="majorHAnsi"/>
          <w:sz w:val="20"/>
          <w:szCs w:val="20"/>
        </w:rPr>
      </w:pPr>
    </w:p>
    <w:p w14:paraId="159B5B15" w14:textId="0401E0EA" w:rsidR="00513B83" w:rsidRDefault="00513B83" w:rsidP="00513B83">
      <w:pPr>
        <w:rPr>
          <w:rFonts w:asciiTheme="majorHAnsi" w:hAnsiTheme="majorHAnsi"/>
          <w:sz w:val="20"/>
          <w:szCs w:val="20"/>
        </w:rPr>
      </w:pPr>
    </w:p>
    <w:p w14:paraId="571E31E5" w14:textId="3C6D0392" w:rsidR="005B2135" w:rsidRPr="00513B83" w:rsidRDefault="00513B83" w:rsidP="00513B83">
      <w:pPr>
        <w:tabs>
          <w:tab w:val="left" w:pos="2321"/>
        </w:tabs>
        <w:rPr>
          <w:rFonts w:asciiTheme="majorHAnsi" w:hAnsiTheme="majorHAnsi"/>
          <w:sz w:val="20"/>
          <w:szCs w:val="20"/>
        </w:rPr>
      </w:pPr>
      <w:r>
        <w:rPr>
          <w:rFonts w:asciiTheme="majorHAnsi" w:hAnsiTheme="majorHAnsi"/>
          <w:sz w:val="20"/>
          <w:szCs w:val="20"/>
        </w:rPr>
        <w:tab/>
      </w:r>
      <w:bookmarkStart w:id="0" w:name="_GoBack"/>
      <w:bookmarkEnd w:id="0"/>
    </w:p>
    <w:sectPr w:rsidR="005B2135" w:rsidRPr="00513B83" w:rsidSect="002F1483">
      <w:headerReference w:type="default" r:id="rId12"/>
      <w:footerReference w:type="default" r:id="rId13"/>
      <w:pgSz w:w="12240" w:h="15840"/>
      <w:pgMar w:top="2340" w:right="720" w:bottom="720"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37FBF" w14:textId="77777777" w:rsidR="00FC6D88" w:rsidRDefault="00FC6D88" w:rsidP="00AE0C0A">
      <w:pPr>
        <w:spacing w:after="0" w:line="240" w:lineRule="auto"/>
      </w:pPr>
      <w:r>
        <w:separator/>
      </w:r>
    </w:p>
  </w:endnote>
  <w:endnote w:type="continuationSeparator" w:id="0">
    <w:p w14:paraId="0825E674" w14:textId="77777777" w:rsidR="00FC6D88" w:rsidRDefault="00FC6D88" w:rsidP="00AE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1B87" w14:textId="50AD86E8" w:rsidR="00822493" w:rsidRPr="00822493" w:rsidRDefault="00F92E25">
    <w:pPr>
      <w:pStyle w:val="Footer"/>
      <w:rPr>
        <w:sz w:val="16"/>
        <w:szCs w:val="16"/>
      </w:rPr>
    </w:pPr>
    <w:r>
      <w:rPr>
        <w:sz w:val="16"/>
        <w:szCs w:val="16"/>
      </w:rPr>
      <w:t>Revised:</w:t>
    </w:r>
    <w:r w:rsidR="00533D92">
      <w:rPr>
        <w:sz w:val="16"/>
        <w:szCs w:val="16"/>
      </w:rPr>
      <w:t xml:space="preserve"> </w:t>
    </w:r>
    <w:r w:rsidR="008765F5">
      <w:rPr>
        <w:sz w:val="16"/>
        <w:szCs w:val="16"/>
      </w:rPr>
      <w:t>5/15/2023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25896" w14:textId="77777777" w:rsidR="00FC6D88" w:rsidRDefault="00FC6D88" w:rsidP="00AE0C0A">
      <w:pPr>
        <w:spacing w:after="0" w:line="240" w:lineRule="auto"/>
      </w:pPr>
      <w:r>
        <w:separator/>
      </w:r>
    </w:p>
  </w:footnote>
  <w:footnote w:type="continuationSeparator" w:id="0">
    <w:p w14:paraId="20EEBFC3" w14:textId="77777777" w:rsidR="00FC6D88" w:rsidRDefault="00FC6D88" w:rsidP="00AE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6171" w14:textId="77777777" w:rsidR="004A77C1" w:rsidRDefault="004A77C1" w:rsidP="004A77C1">
    <w:pPr>
      <w:pStyle w:val="Header"/>
      <w:tabs>
        <w:tab w:val="clear" w:pos="9360"/>
        <w:tab w:val="right" w:pos="10800"/>
      </w:tabs>
      <w:jc w:val="both"/>
    </w:pPr>
    <w:r>
      <w:rPr>
        <w:noProof/>
      </w:rPr>
      <mc:AlternateContent>
        <mc:Choice Requires="wps">
          <w:drawing>
            <wp:anchor distT="0" distB="0" distL="114300" distR="114300" simplePos="0" relativeHeight="251657216" behindDoc="0" locked="0" layoutInCell="1" allowOverlap="1" wp14:anchorId="428EBB08" wp14:editId="78A9F526">
              <wp:simplePos x="0" y="0"/>
              <wp:positionH relativeFrom="column">
                <wp:posOffset>-95250</wp:posOffset>
              </wp:positionH>
              <wp:positionV relativeFrom="paragraph">
                <wp:posOffset>-152400</wp:posOffset>
              </wp:positionV>
              <wp:extent cx="2110683" cy="819150"/>
              <wp:effectExtent l="0" t="0" r="234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683" cy="819150"/>
                      </a:xfrm>
                      <a:prstGeom prst="rect">
                        <a:avLst/>
                      </a:prstGeom>
                      <a:solidFill>
                        <a:srgbClr val="FFFFFF"/>
                      </a:solidFill>
                      <a:ln w="9525">
                        <a:solidFill>
                          <a:schemeClr val="bg1"/>
                        </a:solidFill>
                        <a:miter lim="800000"/>
                        <a:headEnd/>
                        <a:tailEnd/>
                      </a:ln>
                    </wps:spPr>
                    <wps:txbx>
                      <w:txbxContent>
                        <w:p w14:paraId="4E638C3A" w14:textId="50544685" w:rsidR="004A77C1" w:rsidRPr="001B375E" w:rsidRDefault="008765F5" w:rsidP="004A77C1">
                          <w:pPr>
                            <w:rPr>
                              <w:sz w:val="36"/>
                              <w:szCs w:val="36"/>
                            </w:rPr>
                          </w:pPr>
                          <w:r>
                            <w:rPr>
                              <w:noProof/>
                            </w:rPr>
                            <w:drawing>
                              <wp:inline distT="0" distB="0" distL="0" distR="0" wp14:anchorId="4C223E79" wp14:editId="04C9FF51">
                                <wp:extent cx="1918335" cy="4940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335" cy="4940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EBB08" id="_x0000_t202" coordsize="21600,21600" o:spt="202" path="m,l,21600r21600,l21600,xe">
              <v:stroke joinstyle="miter"/>
              <v:path gradientshapeok="t" o:connecttype="rect"/>
            </v:shapetype>
            <v:shape id="Text Box 2" o:spid="_x0000_s1026" type="#_x0000_t202" style="position:absolute;left:0;text-align:left;margin-left:-7.5pt;margin-top:-12pt;width:166.2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" strokecolor="white [3212]">
              <v:textbox>
                <w:txbxContent>
                  <w:p w14:paraId="4E638C3A" w14:textId="50544685" w:rsidR="004A77C1" w:rsidRPr="001B375E" w:rsidRDefault="008765F5" w:rsidP="004A77C1">
                    <w:pPr>
                      <w:rPr>
                        <w:sz w:val="36"/>
                        <w:szCs w:val="36"/>
                      </w:rPr>
                    </w:pPr>
                    <w:r>
                      <w:rPr>
                        <w:noProof/>
                      </w:rPr>
                      <w:drawing>
                        <wp:inline distT="0" distB="0" distL="0" distR="0" wp14:anchorId="4C223E79" wp14:editId="04C9FF51">
                          <wp:extent cx="1918335" cy="4940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8335" cy="494030"/>
                                  </a:xfrm>
                                  <a:prstGeom prst="rect">
                                    <a:avLst/>
                                  </a:prstGeom>
                                  <a:noFill/>
                                  <a:ln>
                                    <a:noFill/>
                                  </a:ln>
                                </pic:spPr>
                              </pic:pic>
                            </a:graphicData>
                          </a:graphic>
                        </wp:inline>
                      </w:drawing>
                    </w:r>
                  </w:p>
                </w:txbxContent>
              </v:textbox>
            </v:shape>
          </w:pict>
        </mc:Fallback>
      </mc:AlternateContent>
    </w:r>
    <w:r>
      <w:tab/>
    </w:r>
    <w:r>
      <w:tab/>
    </w:r>
    <w:r w:rsidRPr="00EA7150">
      <w:t xml:space="preserve">                              </w:t>
    </w:r>
  </w:p>
  <w:p w14:paraId="55691327" w14:textId="77777777" w:rsidR="004A77C1" w:rsidRDefault="00C4468F" w:rsidP="004A77C1">
    <w:pPr>
      <w:pStyle w:val="Header"/>
      <w:tabs>
        <w:tab w:val="clear" w:pos="9360"/>
        <w:tab w:val="right" w:pos="10800"/>
      </w:tabs>
      <w:jc w:val="both"/>
    </w:pPr>
    <w:r>
      <w:rPr>
        <w:noProof/>
      </w:rPr>
      <mc:AlternateContent>
        <mc:Choice Requires="wps">
          <w:drawing>
            <wp:anchor distT="0" distB="0" distL="114300" distR="114300" simplePos="0" relativeHeight="251656191" behindDoc="0" locked="0" layoutInCell="1" allowOverlap="1" wp14:anchorId="2B2EAB71" wp14:editId="3873D29C">
              <wp:simplePos x="0" y="0"/>
              <wp:positionH relativeFrom="margin">
                <wp:posOffset>2943225</wp:posOffset>
              </wp:positionH>
              <wp:positionV relativeFrom="paragraph">
                <wp:posOffset>103505</wp:posOffset>
              </wp:positionV>
              <wp:extent cx="3505200" cy="397426"/>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97426"/>
                      </a:xfrm>
                      <a:prstGeom prst="rect">
                        <a:avLst/>
                      </a:prstGeom>
                      <a:noFill/>
                      <a:ln w="9525">
                        <a:solidFill>
                          <a:schemeClr val="bg1"/>
                        </a:solidFill>
                        <a:miter lim="800000"/>
                        <a:headEnd/>
                        <a:tailEnd/>
                      </a:ln>
                    </wps:spPr>
                    <wps:txbx>
                      <w:txbxContent>
                        <w:p w14:paraId="25DDE978" w14:textId="77777777" w:rsidR="00C4468F" w:rsidRPr="003440C6" w:rsidRDefault="00C4468F" w:rsidP="00C4468F">
                          <w:pPr>
                            <w:jc w:val="right"/>
                            <w:rPr>
                              <w:rFonts w:ascii="Calibri Light" w:hAnsi="Calibri Light"/>
                              <w:sz w:val="40"/>
                              <w:szCs w:val="36"/>
                            </w:rPr>
                          </w:pPr>
                          <w:r>
                            <w:rPr>
                              <w:rFonts w:ascii="Calibri Light" w:hAnsi="Calibri Light"/>
                              <w:sz w:val="40"/>
                              <w:szCs w:val="36"/>
                            </w:rPr>
                            <w:t>Klamath Community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EAB71" id="_x0000_s1027" type="#_x0000_t202" style="position:absolute;left:0;text-align:left;margin-left:231.75pt;margin-top:8.15pt;width:276pt;height:31.3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" filled="f" strokecolor="white [3212]">
              <v:textbox>
                <w:txbxContent>
                  <w:p w14:paraId="25DDE978" w14:textId="77777777" w:rsidR="00C4468F" w:rsidRPr="003440C6" w:rsidRDefault="00C4468F" w:rsidP="00C4468F">
                    <w:pPr>
                      <w:jc w:val="right"/>
                      <w:rPr>
                        <w:rFonts w:ascii="Calibri Light" w:hAnsi="Calibri Light"/>
                        <w:sz w:val="40"/>
                        <w:szCs w:val="36"/>
                      </w:rPr>
                    </w:pPr>
                    <w:r>
                      <w:rPr>
                        <w:rFonts w:ascii="Calibri Light" w:hAnsi="Calibri Light"/>
                        <w:sz w:val="40"/>
                        <w:szCs w:val="36"/>
                      </w:rPr>
                      <w:t>Klamath Community College</w:t>
                    </w:r>
                  </w:p>
                </w:txbxContent>
              </v:textbox>
              <w10:wrap anchorx="margin"/>
            </v:shape>
          </w:pict>
        </mc:Fallback>
      </mc:AlternateContent>
    </w:r>
  </w:p>
  <w:p w14:paraId="3B10969C" w14:textId="77777777" w:rsidR="004A77C1" w:rsidRDefault="004A77C1" w:rsidP="004A77C1">
    <w:pPr>
      <w:pStyle w:val="Header"/>
      <w:tabs>
        <w:tab w:val="clear" w:pos="9360"/>
        <w:tab w:val="right" w:pos="10800"/>
      </w:tabs>
      <w:jc w:val="both"/>
    </w:pPr>
  </w:p>
  <w:p w14:paraId="066EB78A" w14:textId="77777777" w:rsidR="004A77C1" w:rsidRPr="00EA7150" w:rsidRDefault="004A77C1" w:rsidP="004A77C1">
    <w:pPr>
      <w:pStyle w:val="Header"/>
      <w:tabs>
        <w:tab w:val="clear" w:pos="9360"/>
        <w:tab w:val="right" w:pos="10800"/>
      </w:tabs>
      <w:jc w:val="both"/>
    </w:pPr>
  </w:p>
  <w:p w14:paraId="6083ECF1" w14:textId="2C54232E" w:rsidR="00AE0C0A" w:rsidRPr="000F67E5" w:rsidRDefault="00FA158B" w:rsidP="00513B83">
    <w:pPr>
      <w:pStyle w:val="Header"/>
      <w:pBdr>
        <w:top w:val="single" w:sz="2" w:space="3" w:color="auto"/>
      </w:pBdr>
      <w:tabs>
        <w:tab w:val="clear" w:pos="4680"/>
        <w:tab w:val="clear" w:pos="9360"/>
      </w:tabs>
      <w:ind w:right="720"/>
      <w:jc w:val="right"/>
      <w:rPr>
        <w:rFonts w:asciiTheme="majorHAnsi" w:hAnsiTheme="majorHAnsi"/>
      </w:rPr>
    </w:pPr>
    <w:r>
      <w:rPr>
        <w:rFonts w:asciiTheme="majorHAnsi" w:hAnsiTheme="majorHAnsi"/>
        <w:sz w:val="28"/>
      </w:rPr>
      <w:t xml:space="preserve">                                 </w:t>
    </w:r>
    <w:r w:rsidR="00F02E33">
      <w:rPr>
        <w:rFonts w:asciiTheme="majorHAnsi" w:hAnsiTheme="majorHAnsi"/>
        <w:sz w:val="28"/>
      </w:rPr>
      <w:t xml:space="preserve">                            </w:t>
    </w:r>
    <w:r>
      <w:rPr>
        <w:rFonts w:asciiTheme="majorHAnsi" w:hAnsiTheme="majorHAnsi"/>
        <w:sz w:val="28"/>
      </w:rPr>
      <w:t xml:space="preserve"> </w:t>
    </w:r>
    <w:r w:rsidR="00F02E33">
      <w:rPr>
        <w:rFonts w:asciiTheme="majorHAnsi" w:hAnsiTheme="majorHAnsi"/>
        <w:sz w:val="28"/>
      </w:rPr>
      <w:tab/>
    </w:r>
    <w:r w:rsidR="00513B83">
      <w:rPr>
        <w:rFonts w:asciiTheme="majorHAnsi" w:hAnsiTheme="majorHAnsi"/>
        <w:sz w:val="28"/>
      </w:rPr>
      <w:t xml:space="preserve">[INSERT JOB TITLE HERE] </w:t>
    </w:r>
    <w:r w:rsidR="00F02E33" w:rsidRPr="00C72017">
      <w:rPr>
        <w:rFonts w:asciiTheme="majorHAnsi" w:hAnsiTheme="majorHAnsi"/>
        <w:sz w:val="28"/>
      </w:rPr>
      <w:t>|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1815"/>
    <w:multiLevelType w:val="hybridMultilevel"/>
    <w:tmpl w:val="22B2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04C7B"/>
    <w:multiLevelType w:val="hybridMultilevel"/>
    <w:tmpl w:val="97ECB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D3C33"/>
    <w:multiLevelType w:val="hybridMultilevel"/>
    <w:tmpl w:val="86A2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62F77"/>
    <w:multiLevelType w:val="hybridMultilevel"/>
    <w:tmpl w:val="2B7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1168B"/>
    <w:multiLevelType w:val="hybridMultilevel"/>
    <w:tmpl w:val="20EA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261DA"/>
    <w:multiLevelType w:val="hybridMultilevel"/>
    <w:tmpl w:val="D7CAF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7B1987"/>
    <w:multiLevelType w:val="hybridMultilevel"/>
    <w:tmpl w:val="38A0C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E9253A"/>
    <w:multiLevelType w:val="hybridMultilevel"/>
    <w:tmpl w:val="DB8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A5FA6"/>
    <w:multiLevelType w:val="hybridMultilevel"/>
    <w:tmpl w:val="3F9A4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870D5"/>
    <w:multiLevelType w:val="multilevel"/>
    <w:tmpl w:val="F6E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E4E90"/>
    <w:multiLevelType w:val="hybridMultilevel"/>
    <w:tmpl w:val="7A20A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374251"/>
    <w:multiLevelType w:val="multilevel"/>
    <w:tmpl w:val="E30C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0"/>
  </w:num>
  <w:num w:numId="4">
    <w:abstractNumId w:val="7"/>
  </w:num>
  <w:num w:numId="5">
    <w:abstractNumId w:val="4"/>
  </w:num>
  <w:num w:numId="6">
    <w:abstractNumId w:val="3"/>
  </w:num>
  <w:num w:numId="7">
    <w:abstractNumId w:val="0"/>
  </w:num>
  <w:num w:numId="8">
    <w:abstractNumId w:val="6"/>
  </w:num>
  <w:num w:numId="9">
    <w:abstractNumId w:val="9"/>
  </w:num>
  <w:num w:numId="10">
    <w:abstractNumId w:val="5"/>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C6"/>
    <w:rsid w:val="00004EC0"/>
    <w:rsid w:val="000210C5"/>
    <w:rsid w:val="00026640"/>
    <w:rsid w:val="0006647B"/>
    <w:rsid w:val="000845D3"/>
    <w:rsid w:val="000935E1"/>
    <w:rsid w:val="00093974"/>
    <w:rsid w:val="000E09C5"/>
    <w:rsid w:val="000E215E"/>
    <w:rsid w:val="000F67E5"/>
    <w:rsid w:val="0012642C"/>
    <w:rsid w:val="00135423"/>
    <w:rsid w:val="001366F4"/>
    <w:rsid w:val="00144967"/>
    <w:rsid w:val="00173203"/>
    <w:rsid w:val="001B375E"/>
    <w:rsid w:val="001C7710"/>
    <w:rsid w:val="001E75C0"/>
    <w:rsid w:val="001F0C03"/>
    <w:rsid w:val="001F10D4"/>
    <w:rsid w:val="002332CA"/>
    <w:rsid w:val="00240A17"/>
    <w:rsid w:val="00244402"/>
    <w:rsid w:val="00260A4A"/>
    <w:rsid w:val="002660A7"/>
    <w:rsid w:val="002722D6"/>
    <w:rsid w:val="00284E50"/>
    <w:rsid w:val="0029482D"/>
    <w:rsid w:val="002A5928"/>
    <w:rsid w:val="002C5742"/>
    <w:rsid w:val="002D386C"/>
    <w:rsid w:val="002F1483"/>
    <w:rsid w:val="002F5B95"/>
    <w:rsid w:val="00336E81"/>
    <w:rsid w:val="00337045"/>
    <w:rsid w:val="003440C6"/>
    <w:rsid w:val="00390E72"/>
    <w:rsid w:val="003A05C2"/>
    <w:rsid w:val="00442D44"/>
    <w:rsid w:val="004A77C1"/>
    <w:rsid w:val="004B3BED"/>
    <w:rsid w:val="004F479D"/>
    <w:rsid w:val="00511D7A"/>
    <w:rsid w:val="00513B83"/>
    <w:rsid w:val="00522DF9"/>
    <w:rsid w:val="00533D92"/>
    <w:rsid w:val="0054141C"/>
    <w:rsid w:val="00545DB1"/>
    <w:rsid w:val="005558D8"/>
    <w:rsid w:val="00561292"/>
    <w:rsid w:val="00597D0E"/>
    <w:rsid w:val="005B2135"/>
    <w:rsid w:val="005D1AB4"/>
    <w:rsid w:val="005D232D"/>
    <w:rsid w:val="005D5253"/>
    <w:rsid w:val="005E760C"/>
    <w:rsid w:val="005F3AFB"/>
    <w:rsid w:val="005F7EE0"/>
    <w:rsid w:val="00603ABC"/>
    <w:rsid w:val="00614734"/>
    <w:rsid w:val="00623373"/>
    <w:rsid w:val="00635027"/>
    <w:rsid w:val="00672B97"/>
    <w:rsid w:val="00685957"/>
    <w:rsid w:val="006861D6"/>
    <w:rsid w:val="00687D92"/>
    <w:rsid w:val="00694217"/>
    <w:rsid w:val="006E0350"/>
    <w:rsid w:val="006E300C"/>
    <w:rsid w:val="006F272E"/>
    <w:rsid w:val="00713A2B"/>
    <w:rsid w:val="007272E9"/>
    <w:rsid w:val="00744FC9"/>
    <w:rsid w:val="007570F5"/>
    <w:rsid w:val="007A43A5"/>
    <w:rsid w:val="007A6BBB"/>
    <w:rsid w:val="007C22CD"/>
    <w:rsid w:val="007E36ED"/>
    <w:rsid w:val="007E5926"/>
    <w:rsid w:val="00822493"/>
    <w:rsid w:val="00830322"/>
    <w:rsid w:val="00834147"/>
    <w:rsid w:val="008452FB"/>
    <w:rsid w:val="00855175"/>
    <w:rsid w:val="008642C6"/>
    <w:rsid w:val="00864ABC"/>
    <w:rsid w:val="008703DA"/>
    <w:rsid w:val="008765F5"/>
    <w:rsid w:val="00897173"/>
    <w:rsid w:val="008A77AC"/>
    <w:rsid w:val="008F3483"/>
    <w:rsid w:val="009024A0"/>
    <w:rsid w:val="009322D2"/>
    <w:rsid w:val="00935855"/>
    <w:rsid w:val="00940D5E"/>
    <w:rsid w:val="00967914"/>
    <w:rsid w:val="00973228"/>
    <w:rsid w:val="009864E8"/>
    <w:rsid w:val="009F1338"/>
    <w:rsid w:val="00A07003"/>
    <w:rsid w:val="00A303CE"/>
    <w:rsid w:val="00A30DA2"/>
    <w:rsid w:val="00A417D9"/>
    <w:rsid w:val="00A60997"/>
    <w:rsid w:val="00A612BB"/>
    <w:rsid w:val="00A737D2"/>
    <w:rsid w:val="00A82749"/>
    <w:rsid w:val="00A82B3A"/>
    <w:rsid w:val="00A911AF"/>
    <w:rsid w:val="00A95A2B"/>
    <w:rsid w:val="00AE0C0A"/>
    <w:rsid w:val="00AF065D"/>
    <w:rsid w:val="00B059EE"/>
    <w:rsid w:val="00B12BFF"/>
    <w:rsid w:val="00B4410D"/>
    <w:rsid w:val="00B76AF5"/>
    <w:rsid w:val="00B84217"/>
    <w:rsid w:val="00B93077"/>
    <w:rsid w:val="00BA3624"/>
    <w:rsid w:val="00BC6CB8"/>
    <w:rsid w:val="00BE15A9"/>
    <w:rsid w:val="00C41052"/>
    <w:rsid w:val="00C4468F"/>
    <w:rsid w:val="00C74AA7"/>
    <w:rsid w:val="00CC13C1"/>
    <w:rsid w:val="00CE554B"/>
    <w:rsid w:val="00CF2808"/>
    <w:rsid w:val="00CF5AE9"/>
    <w:rsid w:val="00D10532"/>
    <w:rsid w:val="00D22C96"/>
    <w:rsid w:val="00D87D5D"/>
    <w:rsid w:val="00DB33AB"/>
    <w:rsid w:val="00DB6200"/>
    <w:rsid w:val="00DD1CCD"/>
    <w:rsid w:val="00E03BDC"/>
    <w:rsid w:val="00E04546"/>
    <w:rsid w:val="00E24FAC"/>
    <w:rsid w:val="00E672A8"/>
    <w:rsid w:val="00E76B57"/>
    <w:rsid w:val="00E93D67"/>
    <w:rsid w:val="00EA1CC6"/>
    <w:rsid w:val="00EA50D1"/>
    <w:rsid w:val="00EA62EE"/>
    <w:rsid w:val="00EA7150"/>
    <w:rsid w:val="00ED2065"/>
    <w:rsid w:val="00ED4232"/>
    <w:rsid w:val="00F02E33"/>
    <w:rsid w:val="00F4281A"/>
    <w:rsid w:val="00F47024"/>
    <w:rsid w:val="00F5693B"/>
    <w:rsid w:val="00F7646F"/>
    <w:rsid w:val="00F92E25"/>
    <w:rsid w:val="00FA158B"/>
    <w:rsid w:val="00FC6D88"/>
    <w:rsid w:val="00FD2B49"/>
    <w:rsid w:val="00FE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CA461D2"/>
  <w15:docId w15:val="{59EAC4C3-D5E4-4ABF-9813-27F39B3F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C0A"/>
  </w:style>
  <w:style w:type="paragraph" w:styleId="Footer">
    <w:name w:val="footer"/>
    <w:basedOn w:val="Normal"/>
    <w:link w:val="FooterChar"/>
    <w:uiPriority w:val="99"/>
    <w:unhideWhenUsed/>
    <w:rsid w:val="00AE0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0A"/>
  </w:style>
  <w:style w:type="table" w:styleId="TableGrid">
    <w:name w:val="Table Grid"/>
    <w:basedOn w:val="TableNormal"/>
    <w:uiPriority w:val="59"/>
    <w:rsid w:val="00AE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E0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E0C0A"/>
    <w:pPr>
      <w:spacing w:after="0" w:line="240" w:lineRule="auto"/>
      <w:jc w:val="both"/>
    </w:pPr>
    <w:rPr>
      <w:rFonts w:eastAsiaTheme="minorEastAsia"/>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67"/>
    <w:rPr>
      <w:rFonts w:ascii="Tahoma" w:hAnsi="Tahoma" w:cs="Tahoma"/>
      <w:sz w:val="16"/>
      <w:szCs w:val="16"/>
    </w:rPr>
  </w:style>
  <w:style w:type="table" w:customStyle="1" w:styleId="TableGrid2">
    <w:name w:val="Table Grid2"/>
    <w:basedOn w:val="TableNormal"/>
    <w:next w:val="TableGrid"/>
    <w:uiPriority w:val="59"/>
    <w:rsid w:val="0012642C"/>
    <w:pPr>
      <w:spacing w:after="0" w:line="240" w:lineRule="auto"/>
      <w:jc w:val="both"/>
    </w:pPr>
    <w:rPr>
      <w:rFonts w:eastAsia="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2CD"/>
    <w:pPr>
      <w:ind w:left="720"/>
      <w:contextualSpacing/>
    </w:pPr>
  </w:style>
  <w:style w:type="character" w:styleId="CommentReference">
    <w:name w:val="annotation reference"/>
    <w:basedOn w:val="DefaultParagraphFont"/>
    <w:uiPriority w:val="99"/>
    <w:semiHidden/>
    <w:unhideWhenUsed/>
    <w:rsid w:val="000935E1"/>
    <w:rPr>
      <w:sz w:val="16"/>
      <w:szCs w:val="16"/>
    </w:rPr>
  </w:style>
  <w:style w:type="paragraph" w:styleId="CommentText">
    <w:name w:val="annotation text"/>
    <w:basedOn w:val="Normal"/>
    <w:link w:val="CommentTextChar"/>
    <w:uiPriority w:val="99"/>
    <w:semiHidden/>
    <w:unhideWhenUsed/>
    <w:rsid w:val="000935E1"/>
    <w:pPr>
      <w:spacing w:line="240" w:lineRule="auto"/>
    </w:pPr>
    <w:rPr>
      <w:sz w:val="20"/>
      <w:szCs w:val="20"/>
    </w:rPr>
  </w:style>
  <w:style w:type="character" w:customStyle="1" w:styleId="CommentTextChar">
    <w:name w:val="Comment Text Char"/>
    <w:basedOn w:val="DefaultParagraphFont"/>
    <w:link w:val="CommentText"/>
    <w:uiPriority w:val="99"/>
    <w:semiHidden/>
    <w:rsid w:val="000935E1"/>
    <w:rPr>
      <w:sz w:val="20"/>
      <w:szCs w:val="20"/>
    </w:rPr>
  </w:style>
  <w:style w:type="paragraph" w:styleId="CommentSubject">
    <w:name w:val="annotation subject"/>
    <w:basedOn w:val="CommentText"/>
    <w:next w:val="CommentText"/>
    <w:link w:val="CommentSubjectChar"/>
    <w:uiPriority w:val="99"/>
    <w:semiHidden/>
    <w:unhideWhenUsed/>
    <w:rsid w:val="000935E1"/>
    <w:rPr>
      <w:b/>
      <w:bCs/>
    </w:rPr>
  </w:style>
  <w:style w:type="character" w:customStyle="1" w:styleId="CommentSubjectChar">
    <w:name w:val="Comment Subject Char"/>
    <w:basedOn w:val="CommentTextChar"/>
    <w:link w:val="CommentSubject"/>
    <w:uiPriority w:val="99"/>
    <w:semiHidden/>
    <w:rsid w:val="000935E1"/>
    <w:rPr>
      <w:b/>
      <w:bCs/>
      <w:sz w:val="20"/>
      <w:szCs w:val="20"/>
    </w:rPr>
  </w:style>
  <w:style w:type="paragraph" w:styleId="BodyText">
    <w:name w:val="Body Text"/>
    <w:basedOn w:val="Normal"/>
    <w:link w:val="BodyTextChar"/>
    <w:rsid w:val="00CF2808"/>
    <w:pPr>
      <w:spacing w:after="0" w:line="240" w:lineRule="auto"/>
    </w:pPr>
    <w:rPr>
      <w:rFonts w:ascii="Times New Roman" w:eastAsia="Times New Roman" w:hAnsi="Times New Roman" w:cs="Arial"/>
      <w:szCs w:val="24"/>
    </w:rPr>
  </w:style>
  <w:style w:type="character" w:customStyle="1" w:styleId="BodyTextChar">
    <w:name w:val="Body Text Char"/>
    <w:basedOn w:val="DefaultParagraphFont"/>
    <w:link w:val="BodyText"/>
    <w:rsid w:val="00CF2808"/>
    <w:rPr>
      <w:rFonts w:ascii="Times New Roman" w:eastAsia="Times New Roman" w:hAnsi="Times New Roman" w:cs="Arial"/>
      <w:szCs w:val="24"/>
    </w:rPr>
  </w:style>
  <w:style w:type="paragraph" w:styleId="NoSpacing">
    <w:name w:val="No Spacing"/>
    <w:uiPriority w:val="1"/>
    <w:qFormat/>
    <w:rsid w:val="000F67E5"/>
    <w:pPr>
      <w:spacing w:after="0" w:line="240" w:lineRule="auto"/>
    </w:pPr>
    <w:rPr>
      <w:rFonts w:ascii="Arial" w:eastAsia="Calibri" w:hAnsi="Arial" w:cs="Times New Roman"/>
      <w:sz w:val="24"/>
    </w:rPr>
  </w:style>
  <w:style w:type="character" w:styleId="Emphasis">
    <w:name w:val="Emphasis"/>
    <w:basedOn w:val="DefaultParagraphFont"/>
    <w:uiPriority w:val="20"/>
    <w:qFormat/>
    <w:rsid w:val="00A612BB"/>
    <w:rPr>
      <w:i/>
      <w:iCs/>
    </w:rPr>
  </w:style>
  <w:style w:type="character" w:customStyle="1" w:styleId="jobdetailsjobtitle">
    <w:name w:val="jobdetailsjobtitle"/>
    <w:basedOn w:val="DefaultParagraphFont"/>
    <w:rsid w:val="00FA158B"/>
  </w:style>
  <w:style w:type="paragraph" w:styleId="Revision">
    <w:name w:val="Revision"/>
    <w:hidden/>
    <w:uiPriority w:val="99"/>
    <w:semiHidden/>
    <w:rsid w:val="005B2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70404">
      <w:bodyDiv w:val="1"/>
      <w:marLeft w:val="0"/>
      <w:marRight w:val="0"/>
      <w:marTop w:val="0"/>
      <w:marBottom w:val="0"/>
      <w:divBdr>
        <w:top w:val="none" w:sz="0" w:space="0" w:color="auto"/>
        <w:left w:val="none" w:sz="0" w:space="0" w:color="auto"/>
        <w:bottom w:val="none" w:sz="0" w:space="0" w:color="auto"/>
        <w:right w:val="none" w:sz="0" w:space="0" w:color="auto"/>
      </w:divBdr>
    </w:div>
    <w:div w:id="734279920">
      <w:bodyDiv w:val="1"/>
      <w:marLeft w:val="0"/>
      <w:marRight w:val="0"/>
      <w:marTop w:val="0"/>
      <w:marBottom w:val="0"/>
      <w:divBdr>
        <w:top w:val="none" w:sz="0" w:space="0" w:color="auto"/>
        <w:left w:val="none" w:sz="0" w:space="0" w:color="auto"/>
        <w:bottom w:val="none" w:sz="0" w:space="0" w:color="auto"/>
        <w:right w:val="none" w:sz="0" w:space="0" w:color="auto"/>
      </w:divBdr>
      <w:divsChild>
        <w:div w:id="893350467">
          <w:marLeft w:val="0"/>
          <w:marRight w:val="0"/>
          <w:marTop w:val="0"/>
          <w:marBottom w:val="0"/>
          <w:divBdr>
            <w:top w:val="none" w:sz="0" w:space="0" w:color="auto"/>
            <w:left w:val="none" w:sz="0" w:space="0" w:color="auto"/>
            <w:bottom w:val="none" w:sz="0" w:space="0" w:color="auto"/>
            <w:right w:val="none" w:sz="0" w:space="0" w:color="auto"/>
          </w:divBdr>
        </w:div>
        <w:div w:id="960646147">
          <w:marLeft w:val="0"/>
          <w:marRight w:val="0"/>
          <w:marTop w:val="0"/>
          <w:marBottom w:val="0"/>
          <w:divBdr>
            <w:top w:val="none" w:sz="0" w:space="0" w:color="auto"/>
            <w:left w:val="none" w:sz="0" w:space="0" w:color="auto"/>
            <w:bottom w:val="none" w:sz="0" w:space="0" w:color="auto"/>
            <w:right w:val="none" w:sz="0" w:space="0" w:color="auto"/>
          </w:divBdr>
        </w:div>
        <w:div w:id="1081370690">
          <w:marLeft w:val="0"/>
          <w:marRight w:val="0"/>
          <w:marTop w:val="0"/>
          <w:marBottom w:val="0"/>
          <w:divBdr>
            <w:top w:val="none" w:sz="0" w:space="0" w:color="auto"/>
            <w:left w:val="none" w:sz="0" w:space="0" w:color="auto"/>
            <w:bottom w:val="none" w:sz="0" w:space="0" w:color="auto"/>
            <w:right w:val="none" w:sz="0" w:space="0" w:color="auto"/>
          </w:divBdr>
        </w:div>
        <w:div w:id="1217356711">
          <w:marLeft w:val="0"/>
          <w:marRight w:val="0"/>
          <w:marTop w:val="0"/>
          <w:marBottom w:val="0"/>
          <w:divBdr>
            <w:top w:val="none" w:sz="0" w:space="0" w:color="auto"/>
            <w:left w:val="none" w:sz="0" w:space="0" w:color="auto"/>
            <w:bottom w:val="none" w:sz="0" w:space="0" w:color="auto"/>
            <w:right w:val="none" w:sz="0" w:space="0" w:color="auto"/>
          </w:divBdr>
        </w:div>
        <w:div w:id="1593854090">
          <w:marLeft w:val="0"/>
          <w:marRight w:val="0"/>
          <w:marTop w:val="0"/>
          <w:marBottom w:val="0"/>
          <w:divBdr>
            <w:top w:val="none" w:sz="0" w:space="0" w:color="auto"/>
            <w:left w:val="none" w:sz="0" w:space="0" w:color="auto"/>
            <w:bottom w:val="none" w:sz="0" w:space="0" w:color="auto"/>
            <w:right w:val="none" w:sz="0" w:space="0" w:color="auto"/>
          </w:divBdr>
        </w:div>
        <w:div w:id="1980181255">
          <w:marLeft w:val="0"/>
          <w:marRight w:val="0"/>
          <w:marTop w:val="0"/>
          <w:marBottom w:val="0"/>
          <w:divBdr>
            <w:top w:val="none" w:sz="0" w:space="0" w:color="auto"/>
            <w:left w:val="none" w:sz="0" w:space="0" w:color="auto"/>
            <w:bottom w:val="none" w:sz="0" w:space="0" w:color="auto"/>
            <w:right w:val="none" w:sz="0" w:space="0" w:color="auto"/>
          </w:divBdr>
        </w:div>
        <w:div w:id="2114399608">
          <w:marLeft w:val="0"/>
          <w:marRight w:val="0"/>
          <w:marTop w:val="0"/>
          <w:marBottom w:val="0"/>
          <w:divBdr>
            <w:top w:val="none" w:sz="0" w:space="0" w:color="auto"/>
            <w:left w:val="none" w:sz="0" w:space="0" w:color="auto"/>
            <w:bottom w:val="none" w:sz="0" w:space="0" w:color="auto"/>
            <w:right w:val="none" w:sz="0" w:space="0" w:color="auto"/>
          </w:divBdr>
        </w:div>
      </w:divsChild>
    </w:div>
    <w:div w:id="1271814528">
      <w:bodyDiv w:val="1"/>
      <w:marLeft w:val="0"/>
      <w:marRight w:val="0"/>
      <w:marTop w:val="0"/>
      <w:marBottom w:val="0"/>
      <w:divBdr>
        <w:top w:val="none" w:sz="0" w:space="0" w:color="auto"/>
        <w:left w:val="none" w:sz="0" w:space="0" w:color="auto"/>
        <w:bottom w:val="none" w:sz="0" w:space="0" w:color="auto"/>
        <w:right w:val="none" w:sz="0" w:space="0" w:color="auto"/>
      </w:divBdr>
    </w:div>
    <w:div w:id="1309634114">
      <w:bodyDiv w:val="1"/>
      <w:marLeft w:val="0"/>
      <w:marRight w:val="0"/>
      <w:marTop w:val="0"/>
      <w:marBottom w:val="0"/>
      <w:divBdr>
        <w:top w:val="none" w:sz="0" w:space="0" w:color="auto"/>
        <w:left w:val="none" w:sz="0" w:space="0" w:color="auto"/>
        <w:bottom w:val="none" w:sz="0" w:space="0" w:color="auto"/>
        <w:right w:val="none" w:sz="0" w:space="0" w:color="auto"/>
      </w:divBdr>
    </w:div>
    <w:div w:id="1352103347">
      <w:bodyDiv w:val="1"/>
      <w:marLeft w:val="0"/>
      <w:marRight w:val="0"/>
      <w:marTop w:val="0"/>
      <w:marBottom w:val="0"/>
      <w:divBdr>
        <w:top w:val="none" w:sz="0" w:space="0" w:color="auto"/>
        <w:left w:val="none" w:sz="0" w:space="0" w:color="auto"/>
        <w:bottom w:val="none" w:sz="0" w:space="0" w:color="auto"/>
        <w:right w:val="none" w:sz="0" w:space="0" w:color="auto"/>
      </w:divBdr>
    </w:div>
    <w:div w:id="1596396512">
      <w:bodyDiv w:val="1"/>
      <w:marLeft w:val="0"/>
      <w:marRight w:val="0"/>
      <w:marTop w:val="0"/>
      <w:marBottom w:val="0"/>
      <w:divBdr>
        <w:top w:val="none" w:sz="0" w:space="0" w:color="auto"/>
        <w:left w:val="none" w:sz="0" w:space="0" w:color="auto"/>
        <w:bottom w:val="none" w:sz="0" w:space="0" w:color="auto"/>
        <w:right w:val="none" w:sz="0" w:space="0" w:color="auto"/>
      </w:divBdr>
      <w:divsChild>
        <w:div w:id="482283191">
          <w:marLeft w:val="0"/>
          <w:marRight w:val="0"/>
          <w:marTop w:val="0"/>
          <w:marBottom w:val="0"/>
          <w:divBdr>
            <w:top w:val="none" w:sz="0" w:space="0" w:color="auto"/>
            <w:left w:val="none" w:sz="0" w:space="0" w:color="auto"/>
            <w:bottom w:val="none" w:sz="0" w:space="0" w:color="auto"/>
            <w:right w:val="none" w:sz="0" w:space="0" w:color="auto"/>
          </w:divBdr>
        </w:div>
        <w:div w:id="500395355">
          <w:marLeft w:val="0"/>
          <w:marRight w:val="0"/>
          <w:marTop w:val="0"/>
          <w:marBottom w:val="0"/>
          <w:divBdr>
            <w:top w:val="none" w:sz="0" w:space="0" w:color="auto"/>
            <w:left w:val="none" w:sz="0" w:space="0" w:color="auto"/>
            <w:bottom w:val="none" w:sz="0" w:space="0" w:color="auto"/>
            <w:right w:val="none" w:sz="0" w:space="0" w:color="auto"/>
          </w:divBdr>
        </w:div>
        <w:div w:id="153815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F32FF35E07F9240BC9987A6F1DD6046" ma:contentTypeVersion="6" ma:contentTypeDescription="Create a new document." ma:contentTypeScope="" ma:versionID="cc1c6774e6ee6734ed0ffe8caec5d2f0">
  <xsd:schema xmlns:xsd="http://www.w3.org/2001/XMLSchema" xmlns:xs="http://www.w3.org/2001/XMLSchema" xmlns:p="http://schemas.microsoft.com/office/2006/metadata/properties" xmlns:ns2="3d6ce3e0-7f03-40be-8b6c-b089ab3138c7" xmlns:ns3="b70b9214-47da-4d50-a197-ef26014a1696" targetNamespace="http://schemas.microsoft.com/office/2006/metadata/properties" ma:root="true" ma:fieldsID="a86dcdcd6dc475a7720489cba221142f" ns2:_="" ns3:_="">
    <xsd:import namespace="3d6ce3e0-7f03-40be-8b6c-b089ab3138c7"/>
    <xsd:import namespace="b70b9214-47da-4d50-a197-ef26014a16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ce3e0-7f03-40be-8b6c-b089ab313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b9214-47da-4d50-a197-ef26014a16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11A3-D9E9-43A8-BCD1-9E15F61988A0}">
  <ds:schemaRefs>
    <ds:schemaRef ds:uri="http://schemas.microsoft.com/sharepoint/events"/>
  </ds:schemaRefs>
</ds:datastoreItem>
</file>

<file path=customXml/itemProps2.xml><?xml version="1.0" encoding="utf-8"?>
<ds:datastoreItem xmlns:ds="http://schemas.openxmlformats.org/officeDocument/2006/customXml" ds:itemID="{64F61D74-17D5-44A1-8387-583E8E0F242D}"/>
</file>

<file path=customXml/itemProps3.xml><?xml version="1.0" encoding="utf-8"?>
<ds:datastoreItem xmlns:ds="http://schemas.openxmlformats.org/officeDocument/2006/customXml" ds:itemID="{D631C02D-CA6B-43B2-9AAF-8AF48A73587C}">
  <ds:schemaRefs>
    <ds:schemaRef ds:uri="http://purl.org/dc/elements/1.1/"/>
    <ds:schemaRef ds:uri="http://schemas.microsoft.com/office/2006/metadata/properties"/>
    <ds:schemaRef ds:uri="b170b46c-080d-4d49-8168-5126fe346d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39f48db-f50d-4daa-930f-b30f30a52ed3"/>
    <ds:schemaRef ds:uri="http://www.w3.org/XML/1998/namespace"/>
    <ds:schemaRef ds:uri="http://purl.org/dc/dcmitype/"/>
  </ds:schemaRefs>
</ds:datastoreItem>
</file>

<file path=customXml/itemProps4.xml><?xml version="1.0" encoding="utf-8"?>
<ds:datastoreItem xmlns:ds="http://schemas.openxmlformats.org/officeDocument/2006/customXml" ds:itemID="{2E5E0F19-B771-4BF5-B32A-1BC3EF353F32}">
  <ds:schemaRefs>
    <ds:schemaRef ds:uri="http://schemas.microsoft.com/sharepoint/v3/contenttype/forms"/>
  </ds:schemaRefs>
</ds:datastoreItem>
</file>

<file path=customXml/itemProps5.xml><?xml version="1.0" encoding="utf-8"?>
<ds:datastoreItem xmlns:ds="http://schemas.openxmlformats.org/officeDocument/2006/customXml" ds:itemID="{381C2754-075E-4E8D-97D0-F20A34B4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Roque</dc:creator>
  <cp:keywords/>
  <dc:description/>
  <cp:lastModifiedBy>Joshua Guest</cp:lastModifiedBy>
  <cp:revision>2</cp:revision>
  <cp:lastPrinted>2015-08-21T22:16:00Z</cp:lastPrinted>
  <dcterms:created xsi:type="dcterms:W3CDTF">2023-07-13T15:19:00Z</dcterms:created>
  <dcterms:modified xsi:type="dcterms:W3CDTF">2023-07-13T15:19:00Z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0x010100FF32FF35E07F9240BC9987A6F1DD6046</vt:lpwstr>
  </property>
  <property fmtid="{D5CDD505-2E9C-101B-9397-08002B2CF9AE}" pid="3" name="_dlc_DocIdItemGuid">
    <vt:lpwstr>59d67894-51eb-448b-a6ea-bccccea0dc9c</vt:lpwstr>
  </property>
</Properties>
</file>